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F8706" w14:textId="2A8745C0" w:rsidR="000B2F8F" w:rsidRPr="00846514" w:rsidRDefault="000B2F8F" w:rsidP="00862155">
      <w:pPr>
        <w:rPr>
          <w:rFonts w:ascii="Open Sans" w:hAnsi="Open Sans" w:cs="Open Sans"/>
          <w:b/>
          <w:bCs/>
          <w:sz w:val="44"/>
          <w:szCs w:val="44"/>
        </w:rPr>
      </w:pPr>
      <w:r w:rsidRPr="00846514">
        <w:rPr>
          <w:rFonts w:ascii="SimSun" w:eastAsia="SimSun" w:hAnsi="SimSun" w:cs="SimSun"/>
          <w:b/>
          <w:bCs/>
          <w:sz w:val="44"/>
          <w:szCs w:val="44"/>
          <w:lang w:val="zh-CN"/>
        </w:rPr>
        <w:t>个性化营养的</w:t>
      </w:r>
      <w:r w:rsidR="00862155" w:rsidRPr="00862155">
        <w:rPr>
          <w:rFonts w:ascii="SimSun" w:eastAsia="SimSun" w:hAnsi="SimSun" w:cs="SimSun" w:hint="eastAsia"/>
          <w:b/>
          <w:bCs/>
          <w:sz w:val="44"/>
          <w:szCs w:val="44"/>
          <w:lang w:val="zh-CN"/>
        </w:rPr>
        <w:t>崛起</w:t>
      </w:r>
    </w:p>
    <w:p w14:paraId="5B8F16F6" w14:textId="77777777" w:rsidR="00896D5D" w:rsidRDefault="00896D5D">
      <w:pPr>
        <w:rPr>
          <w:rFonts w:ascii="Arial" w:hAnsi="Arial"/>
          <w:b/>
          <w:bCs/>
        </w:rPr>
      </w:pPr>
    </w:p>
    <w:p w14:paraId="3D23EFB1" w14:textId="26AF4067" w:rsidR="000B2F8F" w:rsidRPr="00846514" w:rsidRDefault="000B2F8F">
      <w:pPr>
        <w:rPr>
          <w:rFonts w:ascii="Open Sans" w:hAnsi="Open Sans" w:cs="Open Sans"/>
          <w:color w:val="000000"/>
          <w:sz w:val="22"/>
          <w:szCs w:val="22"/>
        </w:rPr>
      </w:pPr>
      <w:r w:rsidRPr="00846514">
        <w:rPr>
          <w:rFonts w:ascii="SimSun" w:eastAsia="SimSun" w:hAnsi="SimSun" w:cs="SimSun"/>
          <w:color w:val="000000"/>
          <w:sz w:val="22"/>
          <w:szCs w:val="22"/>
          <w:lang w:val="zh-CN"/>
        </w:rPr>
        <w:t>人人都想要尽可能保持健康。然而，即使人们已能够凭借可穿戴技术来追踪身体活动，却尚未充分顾及到个性化营养。</w:t>
      </w:r>
    </w:p>
    <w:p w14:paraId="4EC4B9D6" w14:textId="77777777" w:rsidR="00896D5D" w:rsidRPr="00846514" w:rsidRDefault="00896D5D">
      <w:pPr>
        <w:rPr>
          <w:rFonts w:ascii="Open Sans" w:hAnsi="Open Sans" w:cs="Open Sans"/>
          <w:color w:val="000000"/>
          <w:sz w:val="22"/>
          <w:szCs w:val="22"/>
        </w:rPr>
      </w:pPr>
    </w:p>
    <w:p w14:paraId="15FCCF32" w14:textId="1EA57367" w:rsidR="000B2F8F" w:rsidRPr="00846514" w:rsidRDefault="000B2F8F">
      <w:pPr>
        <w:rPr>
          <w:rFonts w:ascii="Open Sans" w:hAnsi="Open Sans" w:cs="Open Sans"/>
          <w:color w:val="000000"/>
          <w:sz w:val="22"/>
          <w:szCs w:val="22"/>
        </w:rPr>
      </w:pPr>
      <w:r w:rsidRPr="00846514">
        <w:rPr>
          <w:rFonts w:ascii="SimSun" w:eastAsia="SimSun" w:hAnsi="SimSun" w:cs="SimSun"/>
          <w:color w:val="000000"/>
          <w:sz w:val="22"/>
          <w:szCs w:val="22"/>
          <w:lang w:val="zh-CN"/>
        </w:rPr>
        <w:t>例如，虽然大家都知道健康饮食加上定期锻炼有助于减重，但一刀切的方法并不是每一个人都适用。</w:t>
      </w:r>
    </w:p>
    <w:p w14:paraId="44E19D73" w14:textId="77777777" w:rsidR="00896D5D" w:rsidRPr="00846514" w:rsidRDefault="00896D5D">
      <w:pPr>
        <w:rPr>
          <w:rFonts w:ascii="Open Sans" w:hAnsi="Open Sans" w:cs="Open Sans"/>
          <w:color w:val="000000"/>
          <w:sz w:val="22"/>
          <w:szCs w:val="22"/>
        </w:rPr>
      </w:pPr>
    </w:p>
    <w:p w14:paraId="52EE0ABF" w14:textId="111F3049" w:rsidR="000B2F8F" w:rsidRPr="00846514" w:rsidRDefault="000B2F8F">
      <w:pPr>
        <w:rPr>
          <w:rFonts w:ascii="Open Sans" w:hAnsi="Open Sans" w:cs="Open Sans"/>
          <w:color w:val="000000"/>
          <w:sz w:val="22"/>
          <w:szCs w:val="22"/>
        </w:rPr>
      </w:pPr>
      <w:r w:rsidRPr="00846514">
        <w:rPr>
          <w:rFonts w:ascii="SimSun" w:eastAsia="SimSun" w:hAnsi="SimSun" w:cs="SimSun"/>
          <w:color w:val="000000"/>
          <w:sz w:val="22"/>
          <w:szCs w:val="22"/>
          <w:lang w:val="zh-CN"/>
        </w:rPr>
        <w:t>有些人可能需要更多钙质，另一些人则需要增加蛋白质的摄取量。人体各有不同，深入分析才能更清晰了解所需的做法。</w:t>
      </w:r>
    </w:p>
    <w:p w14:paraId="37FAC584" w14:textId="77777777" w:rsidR="00896D5D" w:rsidRPr="00846514" w:rsidRDefault="00896D5D">
      <w:pPr>
        <w:rPr>
          <w:rFonts w:ascii="Open Sans" w:hAnsi="Open Sans" w:cs="Open Sans"/>
          <w:color w:val="000000"/>
          <w:sz w:val="22"/>
          <w:szCs w:val="22"/>
        </w:rPr>
      </w:pPr>
    </w:p>
    <w:p w14:paraId="40A01CB6" w14:textId="597A45BC" w:rsidR="000B2F8F" w:rsidRPr="00846514" w:rsidRDefault="000B2F8F">
      <w:pPr>
        <w:rPr>
          <w:rFonts w:ascii="Open Sans" w:hAnsi="Open Sans" w:cs="Open Sans"/>
          <w:b/>
          <w:bCs/>
          <w:color w:val="000000"/>
          <w:sz w:val="22"/>
          <w:szCs w:val="22"/>
        </w:rPr>
      </w:pPr>
      <w:r w:rsidRPr="00846514">
        <w:rPr>
          <w:rFonts w:ascii="SimSun" w:eastAsia="SimSun" w:hAnsi="SimSun" w:cs="SimSun"/>
          <w:b/>
          <w:bCs/>
          <w:color w:val="000000"/>
          <w:sz w:val="22"/>
          <w:szCs w:val="22"/>
          <w:lang w:val="zh-CN"/>
        </w:rPr>
        <w:t>个性化营养如何运作？</w:t>
      </w:r>
    </w:p>
    <w:p w14:paraId="5EF9B629" w14:textId="77777777" w:rsidR="00896D5D" w:rsidRPr="00846514" w:rsidRDefault="00896D5D">
      <w:pPr>
        <w:rPr>
          <w:rFonts w:ascii="Open Sans" w:hAnsi="Open Sans" w:cs="Open Sans"/>
          <w:b/>
          <w:bCs/>
          <w:color w:val="000000"/>
          <w:sz w:val="22"/>
          <w:szCs w:val="22"/>
        </w:rPr>
      </w:pPr>
    </w:p>
    <w:p w14:paraId="2CCE25BA" w14:textId="37E2C0E8" w:rsidR="00896D5D" w:rsidRDefault="00ED6A02">
      <w:pPr>
        <w:rPr>
          <w:rFonts w:ascii="Open Sans" w:hAnsi="Open Sans" w:cs="Open Sans"/>
          <w:color w:val="000000"/>
          <w:sz w:val="22"/>
          <w:szCs w:val="22"/>
        </w:rPr>
      </w:pPr>
      <w:r w:rsidRPr="00846514">
        <w:rPr>
          <w:rFonts w:ascii="Open Sans" w:hAnsi="Open Sans" w:cs="Open Sans"/>
          <w:color w:val="000000"/>
          <w:sz w:val="22"/>
          <w:szCs w:val="22"/>
        </w:rPr>
        <w:t xml:space="preserve">. </w:t>
      </w:r>
    </w:p>
    <w:p w14:paraId="2CB61118" w14:textId="5FBA8196" w:rsidR="000B2F8F" w:rsidRPr="00846514" w:rsidRDefault="000B2F8F">
      <w:pPr>
        <w:rPr>
          <w:rFonts w:ascii="Open Sans" w:hAnsi="Open Sans" w:cs="Open Sans"/>
          <w:color w:val="000000"/>
          <w:sz w:val="22"/>
          <w:szCs w:val="22"/>
        </w:rPr>
      </w:pPr>
      <w:r w:rsidRPr="00846514">
        <w:rPr>
          <w:rFonts w:ascii="SimSun" w:eastAsia="SimSun" w:hAnsi="SimSun" w:cs="SimSun"/>
          <w:color w:val="222222"/>
          <w:sz w:val="22"/>
          <w:szCs w:val="22"/>
          <w:lang w:val="zh-CN"/>
        </w:rPr>
        <w:t>专家营养保健倡导委员会（ENAC）首席创始人兼主任桑迪普古朴塔（Sandeep Gupta）表示，</w:t>
      </w:r>
      <w:r w:rsidRPr="00846514">
        <w:rPr>
          <w:rFonts w:ascii="SimSun" w:eastAsia="SimSun" w:hAnsi="SimSun" w:cs="SimSun"/>
          <w:color w:val="000000"/>
          <w:sz w:val="22"/>
          <w:szCs w:val="22"/>
          <w:lang w:val="zh-CN"/>
        </w:rPr>
        <w:t>消费者不断寻找方法来监管自己的健康状况。</w:t>
      </w:r>
    </w:p>
    <w:p w14:paraId="7B8A1A72" w14:textId="77777777" w:rsidR="00896D5D" w:rsidRPr="00846514" w:rsidRDefault="00896D5D">
      <w:pPr>
        <w:rPr>
          <w:rFonts w:ascii="Open Sans" w:hAnsi="Open Sans" w:cs="Open Sans"/>
          <w:sz w:val="22"/>
          <w:szCs w:val="22"/>
        </w:rPr>
      </w:pPr>
    </w:p>
    <w:p w14:paraId="1119C04A" w14:textId="2CB825D1" w:rsidR="000B2F8F" w:rsidRPr="00846514" w:rsidRDefault="000B2F8F" w:rsidP="000B2F8F">
      <w:pPr>
        <w:rPr>
          <w:rFonts w:ascii="Open Sans" w:hAnsi="Open Sans" w:cs="Open Sans"/>
          <w:color w:val="000000"/>
          <w:sz w:val="22"/>
          <w:szCs w:val="22"/>
        </w:rPr>
      </w:pPr>
      <w:r w:rsidRPr="00846514">
        <w:rPr>
          <w:rFonts w:ascii="SimSun" w:eastAsia="SimSun" w:hAnsi="SimSun" w:cs="SimSun"/>
          <w:color w:val="000000"/>
          <w:sz w:val="22"/>
          <w:szCs w:val="22"/>
          <w:lang w:val="zh-CN"/>
        </w:rPr>
        <w:t>“我们正踏入个性化营养的时代，科技可以决定哪种食物适合我们。它不只有助于体重管理，更重要的是管理我们的整体健康和福祉，”作为</w:t>
      </w:r>
      <w:hyperlink r:id="rId7" w:history="1">
        <w:r w:rsidRPr="00846514">
          <w:rPr>
            <w:rStyle w:val="InternetLink"/>
            <w:rFonts w:ascii="SimSun" w:eastAsia="SimSun" w:hAnsi="SimSun" w:cs="SimSun"/>
            <w:color w:val="000000"/>
            <w:sz w:val="22"/>
            <w:szCs w:val="22"/>
            <w:lang w:val="zh-CN"/>
          </w:rPr>
          <w:t>2019亚洲国际营养保健食品展</w:t>
        </w:r>
      </w:hyperlink>
      <w:r w:rsidRPr="00846514">
        <w:rPr>
          <w:rFonts w:ascii="SimSun" w:eastAsia="SimSun" w:hAnsi="SimSun" w:cs="SimSun"/>
          <w:color w:val="000000"/>
          <w:sz w:val="22"/>
          <w:szCs w:val="22"/>
          <w:lang w:val="zh-CN"/>
        </w:rPr>
        <w:t>主讲人的古朴塔说道。</w:t>
      </w:r>
    </w:p>
    <w:p w14:paraId="476043AE" w14:textId="77777777" w:rsidR="00896D5D" w:rsidRPr="00846514" w:rsidRDefault="00896D5D">
      <w:pPr>
        <w:rPr>
          <w:rFonts w:ascii="Open Sans" w:hAnsi="Open Sans" w:cs="Open Sans"/>
          <w:sz w:val="22"/>
          <w:szCs w:val="22"/>
        </w:rPr>
      </w:pPr>
    </w:p>
    <w:p w14:paraId="317E33E5" w14:textId="1B076EB2" w:rsidR="000B2F8F" w:rsidRPr="00846514" w:rsidRDefault="001E5981">
      <w:pPr>
        <w:rPr>
          <w:rFonts w:ascii="Open Sans" w:hAnsi="Open Sans" w:cs="Open Sans"/>
          <w:color w:val="000000"/>
          <w:sz w:val="22"/>
          <w:szCs w:val="22"/>
        </w:rPr>
      </w:pPr>
      <w:r w:rsidRPr="00846514">
        <w:rPr>
          <w:rFonts w:ascii="SimSun" w:eastAsia="SimSun" w:hAnsi="SimSun" w:cs="SimSun"/>
          <w:color w:val="000000"/>
          <w:sz w:val="22"/>
          <w:szCs w:val="22"/>
          <w:lang w:val="zh-CN"/>
        </w:rPr>
        <w:t xml:space="preserve"> </w:t>
      </w:r>
      <w:r w:rsidR="000B2F8F" w:rsidRPr="00846514">
        <w:rPr>
          <w:rFonts w:ascii="SimSun" w:eastAsia="SimSun" w:hAnsi="SimSun" w:cs="SimSun"/>
          <w:color w:val="000000"/>
          <w:sz w:val="22"/>
          <w:szCs w:val="22"/>
          <w:lang w:val="zh-CN"/>
        </w:rPr>
        <w:t>“不久前，我们还相信人类的基因构成是预先确定的，是一种生物现实。”他解释。“表观遗传学是研究基因开关的机制，这门学科的出现揭示了这样一个事实，即我们的基因是流体，可通过各种内部和外部因素去塑造。”古朴塔指出。</w:t>
      </w:r>
    </w:p>
    <w:p w14:paraId="57474596" w14:textId="77777777" w:rsidR="00896D5D" w:rsidRPr="00846514" w:rsidRDefault="00896D5D">
      <w:pPr>
        <w:rPr>
          <w:rFonts w:ascii="Open Sans" w:hAnsi="Open Sans" w:cs="Open Sans"/>
          <w:color w:val="000000"/>
          <w:sz w:val="22"/>
          <w:szCs w:val="22"/>
        </w:rPr>
      </w:pPr>
    </w:p>
    <w:p w14:paraId="568D811C" w14:textId="0D9EFBE5" w:rsidR="000B2F8F" w:rsidRPr="00846514" w:rsidRDefault="000B2F8F">
      <w:pPr>
        <w:rPr>
          <w:rFonts w:ascii="Open Sans" w:hAnsi="Open Sans" w:cs="Open Sans"/>
          <w:color w:val="000000"/>
          <w:sz w:val="22"/>
          <w:szCs w:val="22"/>
        </w:rPr>
      </w:pPr>
      <w:r w:rsidRPr="00846514">
        <w:rPr>
          <w:rFonts w:ascii="SimSun" w:eastAsia="SimSun" w:hAnsi="SimSun" w:cs="SimSun"/>
          <w:color w:val="000000"/>
          <w:sz w:val="22"/>
          <w:szCs w:val="22"/>
          <w:lang w:val="zh-CN"/>
        </w:rPr>
        <w:t>个性化营养公司收集并分析您的生物数据，过后再定制营养计划来帮助您达成健康目标，包括体重管理及预防疾病等。</w:t>
      </w:r>
    </w:p>
    <w:p w14:paraId="54FCC32C" w14:textId="77777777" w:rsidR="00896D5D" w:rsidRPr="00846514" w:rsidRDefault="00896D5D">
      <w:pPr>
        <w:rPr>
          <w:rFonts w:ascii="Open Sans" w:hAnsi="Open Sans" w:cs="Open Sans"/>
          <w:color w:val="000000"/>
          <w:sz w:val="22"/>
          <w:szCs w:val="22"/>
        </w:rPr>
      </w:pPr>
    </w:p>
    <w:p w14:paraId="30EA13C2" w14:textId="1F04C023" w:rsidR="000B2F8F" w:rsidRPr="00846514" w:rsidRDefault="000B2F8F">
      <w:pPr>
        <w:rPr>
          <w:rFonts w:ascii="Open Sans" w:hAnsi="Open Sans" w:cs="Open Sans"/>
          <w:color w:val="000000"/>
          <w:sz w:val="22"/>
          <w:szCs w:val="22"/>
        </w:rPr>
      </w:pPr>
      <w:r w:rsidRPr="00846514">
        <w:rPr>
          <w:rFonts w:ascii="SimSun" w:eastAsia="SimSun" w:hAnsi="SimSun" w:cs="SimSun"/>
          <w:color w:val="000000"/>
          <w:sz w:val="22"/>
          <w:szCs w:val="22"/>
          <w:lang w:val="zh-CN"/>
        </w:rPr>
        <w:t>生物数据是以各种方式来收集。例如，通过可穿戴设备收集基本数据，如您的身体活动率或身高体重。家庭检测试剂盒收集专门的数据，如DNA、血液中的营养水平、血型，甚至是肠道微生物组。</w:t>
      </w:r>
    </w:p>
    <w:p w14:paraId="2768D896" w14:textId="77777777" w:rsidR="00896D5D" w:rsidRPr="00846514" w:rsidRDefault="00896D5D">
      <w:pPr>
        <w:rPr>
          <w:rFonts w:ascii="Open Sans" w:hAnsi="Open Sans" w:cs="Open Sans"/>
          <w:color w:val="000000"/>
          <w:sz w:val="22"/>
          <w:szCs w:val="22"/>
        </w:rPr>
      </w:pPr>
    </w:p>
    <w:p w14:paraId="144BBD35" w14:textId="6E130C5D" w:rsidR="000B2F8F" w:rsidRPr="00846514" w:rsidRDefault="000B2F8F">
      <w:pPr>
        <w:rPr>
          <w:rFonts w:ascii="Open Sans" w:hAnsi="Open Sans" w:cs="Open Sans"/>
          <w:color w:val="000000"/>
          <w:sz w:val="22"/>
          <w:szCs w:val="22"/>
        </w:rPr>
      </w:pPr>
      <w:r w:rsidRPr="00846514">
        <w:rPr>
          <w:rFonts w:ascii="SimSun" w:eastAsia="SimSun" w:hAnsi="SimSun" w:cs="SimSun"/>
          <w:color w:val="000000"/>
          <w:sz w:val="22"/>
          <w:szCs w:val="22"/>
          <w:lang w:val="zh-CN"/>
        </w:rPr>
        <w:t>在个性化营养方面，欧洲和美国处于最前沿的位置。亚洲则呈现增长的趋势，日本、韩国和新加坡等发达国家的活跃度最高。</w:t>
      </w:r>
    </w:p>
    <w:p w14:paraId="319BDF51" w14:textId="77777777" w:rsidR="00896D5D" w:rsidRPr="00846514" w:rsidRDefault="00896D5D">
      <w:pPr>
        <w:rPr>
          <w:rFonts w:ascii="Open Sans" w:hAnsi="Open Sans" w:cs="Open Sans"/>
          <w:color w:val="000000"/>
          <w:sz w:val="22"/>
          <w:szCs w:val="22"/>
        </w:rPr>
      </w:pPr>
    </w:p>
    <w:p w14:paraId="6BCE2AF1" w14:textId="6BA615FD" w:rsidR="000B2F8F" w:rsidRPr="00846514" w:rsidRDefault="000B2F8F">
      <w:pPr>
        <w:rPr>
          <w:rFonts w:ascii="Open Sans" w:hAnsi="Open Sans" w:cs="Open Sans"/>
          <w:color w:val="000000"/>
          <w:sz w:val="22"/>
          <w:szCs w:val="22"/>
        </w:rPr>
      </w:pPr>
      <w:r w:rsidRPr="00846514">
        <w:rPr>
          <w:rFonts w:ascii="SimSun" w:eastAsia="SimSun" w:hAnsi="SimSun" w:cs="SimSun"/>
          <w:color w:val="000000"/>
          <w:sz w:val="22"/>
          <w:szCs w:val="22"/>
          <w:lang w:val="zh-CN"/>
        </w:rPr>
        <w:t>举例来说，新加坡的Imagene Labs是根据DNA来配制补充剂和健身解决方案，而日本雀巢公司则与Genesis Healthcare和Halmek Ventures这两家日本的DNA实验室合作，致力于为老年人提供个性化的营养建议。自去年5月宣布以来，该合作计划已吸引了超过10万名参与者。</w:t>
      </w:r>
    </w:p>
    <w:p w14:paraId="0FB58E47" w14:textId="77777777" w:rsidR="00896D5D" w:rsidRPr="00846514" w:rsidRDefault="00896D5D">
      <w:pPr>
        <w:rPr>
          <w:rFonts w:ascii="Open Sans" w:hAnsi="Open Sans" w:cs="Open Sans"/>
          <w:color w:val="333333"/>
          <w:sz w:val="22"/>
          <w:szCs w:val="22"/>
        </w:rPr>
      </w:pPr>
    </w:p>
    <w:p w14:paraId="5DA68B69" w14:textId="37D49189" w:rsidR="000B2F8F" w:rsidRPr="00846514" w:rsidRDefault="000B2F8F">
      <w:pPr>
        <w:rPr>
          <w:rFonts w:ascii="Open Sans" w:hAnsi="Open Sans" w:cs="Open Sans"/>
          <w:color w:val="000000"/>
          <w:sz w:val="22"/>
          <w:szCs w:val="22"/>
        </w:rPr>
      </w:pPr>
      <w:r w:rsidRPr="00846514">
        <w:rPr>
          <w:rFonts w:ascii="SimSun" w:eastAsia="SimSun" w:hAnsi="SimSun" w:cs="SimSun"/>
          <w:color w:val="000000"/>
          <w:sz w:val="22"/>
          <w:szCs w:val="22"/>
          <w:lang w:val="zh-CN"/>
        </w:rPr>
        <w:t>Lux Research的分析师托马斯海耶斯（Thomas Hayes）透露，由于个性化营养计划的成本昂贵，收费可能高达数百甚至数千元，因此还未能在欠发达国家盛行。</w:t>
      </w:r>
    </w:p>
    <w:p w14:paraId="095D1892" w14:textId="77777777" w:rsidR="00896D5D" w:rsidRPr="00846514" w:rsidRDefault="00896D5D">
      <w:pPr>
        <w:rPr>
          <w:rFonts w:ascii="Open Sans" w:hAnsi="Open Sans" w:cs="Open Sans"/>
          <w:color w:val="000000"/>
          <w:sz w:val="22"/>
          <w:szCs w:val="22"/>
        </w:rPr>
      </w:pPr>
    </w:p>
    <w:p w14:paraId="70E0113A" w14:textId="63FD3B9D" w:rsidR="000B2F8F" w:rsidRPr="00846514" w:rsidRDefault="000B2F8F">
      <w:pPr>
        <w:rPr>
          <w:rFonts w:ascii="Open Sans" w:hAnsi="Open Sans" w:cs="Open Sans"/>
          <w:b/>
          <w:bCs/>
          <w:color w:val="000000"/>
          <w:sz w:val="22"/>
          <w:szCs w:val="22"/>
        </w:rPr>
      </w:pPr>
      <w:r w:rsidRPr="00846514">
        <w:rPr>
          <w:rFonts w:ascii="SimSun" w:eastAsia="SimSun" w:hAnsi="SimSun" w:cs="SimSun"/>
          <w:b/>
          <w:bCs/>
          <w:color w:val="000000"/>
          <w:sz w:val="22"/>
          <w:szCs w:val="22"/>
          <w:lang w:val="zh-CN"/>
        </w:rPr>
        <w:t>个性化营养的目的与挑战</w:t>
      </w:r>
    </w:p>
    <w:p w14:paraId="13B20A10" w14:textId="77777777" w:rsidR="00896D5D" w:rsidRPr="00846514" w:rsidRDefault="00896D5D">
      <w:pPr>
        <w:rPr>
          <w:rFonts w:ascii="Open Sans" w:hAnsi="Open Sans" w:cs="Open Sans"/>
          <w:b/>
          <w:bCs/>
          <w:color w:val="000000"/>
          <w:sz w:val="22"/>
          <w:szCs w:val="22"/>
        </w:rPr>
      </w:pPr>
    </w:p>
    <w:p w14:paraId="7F165240" w14:textId="165E6B6C" w:rsidR="000B2F8F" w:rsidRPr="00846514" w:rsidRDefault="000B2F8F">
      <w:pPr>
        <w:rPr>
          <w:rFonts w:ascii="Open Sans" w:hAnsi="Open Sans" w:cs="Open Sans"/>
          <w:color w:val="000000"/>
          <w:sz w:val="22"/>
          <w:szCs w:val="22"/>
        </w:rPr>
      </w:pPr>
      <w:r w:rsidRPr="00846514">
        <w:rPr>
          <w:rFonts w:ascii="SimSun" w:eastAsia="SimSun" w:hAnsi="SimSun" w:cs="SimSun"/>
          <w:color w:val="000000"/>
          <w:sz w:val="22"/>
          <w:szCs w:val="22"/>
          <w:lang w:val="zh-CN"/>
        </w:rPr>
        <w:t>疾病预防是个性化营养的关键目标。糖尿病可以通过改善饮食来预防。作为</w:t>
      </w:r>
      <w:hyperlink r:id="rId8" w:history="1">
        <w:r w:rsidRPr="00D34152">
          <w:rPr>
            <w:rStyle w:val="InternetLink"/>
            <w:rFonts w:ascii="SimSun" w:eastAsia="SimSun" w:hAnsi="SimSun" w:cs="SimSun"/>
            <w:color w:val="000000"/>
            <w:sz w:val="22"/>
            <w:szCs w:val="22"/>
            <w:u w:val="none"/>
            <w:lang w:val="zh-CN"/>
          </w:rPr>
          <w:t>2019亚洲国际营养保健食品展</w:t>
        </w:r>
      </w:hyperlink>
      <w:r w:rsidRPr="00846514">
        <w:rPr>
          <w:rFonts w:ascii="SimSun" w:eastAsia="SimSun" w:hAnsi="SimSun" w:cs="SimSun"/>
          <w:color w:val="000000"/>
          <w:sz w:val="22"/>
          <w:szCs w:val="22"/>
          <w:lang w:val="zh-CN"/>
        </w:rPr>
        <w:t>主讲人的海耶斯，希望糖尿病是个性化营养所能对治的疾病之一。</w:t>
      </w:r>
    </w:p>
    <w:p w14:paraId="0B3C5A25" w14:textId="77777777" w:rsidR="00896D5D" w:rsidRPr="00846514" w:rsidRDefault="00896D5D">
      <w:pPr>
        <w:rPr>
          <w:rFonts w:ascii="Open Sans" w:hAnsi="Open Sans" w:cs="Open Sans"/>
          <w:color w:val="000000"/>
          <w:sz w:val="22"/>
          <w:szCs w:val="22"/>
        </w:rPr>
      </w:pPr>
    </w:p>
    <w:p w14:paraId="3F4BBF9D" w14:textId="16A76E7B" w:rsidR="000B2F8F" w:rsidRPr="00846514" w:rsidRDefault="000B2F8F">
      <w:pPr>
        <w:rPr>
          <w:rFonts w:ascii="Open Sans" w:hAnsi="Open Sans" w:cs="Open Sans"/>
          <w:color w:val="000000"/>
          <w:sz w:val="22"/>
          <w:szCs w:val="22"/>
        </w:rPr>
      </w:pPr>
      <w:r w:rsidRPr="00846514">
        <w:rPr>
          <w:rFonts w:ascii="SimSun" w:eastAsia="SimSun" w:hAnsi="SimSun" w:cs="SimSun"/>
          <w:color w:val="000000"/>
          <w:sz w:val="22"/>
          <w:szCs w:val="22"/>
          <w:lang w:val="zh-CN"/>
        </w:rPr>
        <w:t>2型糖尿病是更常见的糖尿病形式，全球有近5亿人受其折磨。海耶斯强调，糖尿病的全球成本估计每年近1万亿美元；这笔费用大部分用于治理糖尿病所引起的并发症，而非治疗糖尿病本身。</w:t>
      </w:r>
    </w:p>
    <w:p w14:paraId="2DA26FFE" w14:textId="77777777" w:rsidR="00896D5D" w:rsidRPr="00846514" w:rsidRDefault="00896D5D">
      <w:pPr>
        <w:rPr>
          <w:rFonts w:ascii="Open Sans" w:hAnsi="Open Sans" w:cs="Open Sans"/>
          <w:color w:val="000000"/>
          <w:sz w:val="22"/>
          <w:szCs w:val="22"/>
        </w:rPr>
      </w:pPr>
    </w:p>
    <w:p w14:paraId="30461FF4" w14:textId="072E57F1" w:rsidR="000B2F8F" w:rsidRPr="00846514" w:rsidRDefault="001E5981">
      <w:pPr>
        <w:rPr>
          <w:rFonts w:ascii="Open Sans" w:hAnsi="Open Sans" w:cs="Open Sans"/>
          <w:color w:val="000000"/>
          <w:sz w:val="22"/>
          <w:szCs w:val="22"/>
        </w:rPr>
      </w:pPr>
      <w:r w:rsidRPr="00846514">
        <w:rPr>
          <w:rFonts w:ascii="SimSun" w:eastAsia="SimSun" w:hAnsi="SimSun" w:cs="SimSun"/>
          <w:color w:val="000000"/>
          <w:sz w:val="22"/>
          <w:szCs w:val="22"/>
          <w:lang w:val="zh-CN"/>
        </w:rPr>
        <w:t xml:space="preserve"> </w:t>
      </w:r>
      <w:r w:rsidR="000B2F8F" w:rsidRPr="00846514">
        <w:rPr>
          <w:rFonts w:ascii="SimSun" w:eastAsia="SimSun" w:hAnsi="SimSun" w:cs="SimSun"/>
          <w:color w:val="000000"/>
          <w:sz w:val="22"/>
          <w:szCs w:val="22"/>
          <w:lang w:val="zh-CN"/>
        </w:rPr>
        <w:t>“疾病流行率的提高，加上人均成本的增加，这都表明我们需要新的解决方案来补助或取代传统的糖尿病预防和管理工具，”他解释道。</w:t>
      </w:r>
    </w:p>
    <w:p w14:paraId="19BA7663" w14:textId="77777777" w:rsidR="00896D5D" w:rsidRPr="00846514" w:rsidRDefault="00896D5D">
      <w:pPr>
        <w:rPr>
          <w:rFonts w:ascii="Open Sans" w:hAnsi="Open Sans" w:cs="Open Sans"/>
          <w:color w:val="000000"/>
          <w:sz w:val="22"/>
          <w:szCs w:val="22"/>
        </w:rPr>
      </w:pPr>
    </w:p>
    <w:p w14:paraId="603E058B" w14:textId="15030FC6" w:rsidR="000B2F8F" w:rsidRPr="00846514" w:rsidRDefault="000B2F8F">
      <w:pPr>
        <w:rPr>
          <w:rFonts w:ascii="Open Sans" w:hAnsi="Open Sans" w:cs="Open Sans"/>
          <w:color w:val="000000"/>
          <w:sz w:val="22"/>
          <w:szCs w:val="22"/>
        </w:rPr>
      </w:pPr>
      <w:r w:rsidRPr="00846514">
        <w:rPr>
          <w:rFonts w:ascii="SimSun" w:eastAsia="SimSun" w:hAnsi="SimSun" w:cs="SimSun"/>
          <w:color w:val="000000"/>
          <w:sz w:val="22"/>
          <w:szCs w:val="22"/>
          <w:lang w:val="zh-CN"/>
        </w:rPr>
        <w:t>海耶斯表示，个性化营养可以揭示易患糖尿病的人的遗传特质，从而达到预防的目的。</w:t>
      </w:r>
    </w:p>
    <w:p w14:paraId="7229DE03" w14:textId="77777777" w:rsidR="00896D5D" w:rsidRPr="00846514" w:rsidRDefault="00896D5D">
      <w:pPr>
        <w:rPr>
          <w:rFonts w:ascii="Open Sans" w:hAnsi="Open Sans" w:cs="Open Sans"/>
          <w:color w:val="000000"/>
          <w:sz w:val="22"/>
          <w:szCs w:val="22"/>
        </w:rPr>
      </w:pPr>
    </w:p>
    <w:p w14:paraId="3180E92F" w14:textId="17F071A6" w:rsidR="000B2F8F" w:rsidRPr="00846514" w:rsidRDefault="001E5981">
      <w:pPr>
        <w:rPr>
          <w:rFonts w:ascii="Open Sans" w:hAnsi="Open Sans" w:cs="Open Sans"/>
          <w:color w:val="000000"/>
          <w:sz w:val="22"/>
          <w:szCs w:val="22"/>
        </w:rPr>
      </w:pPr>
      <w:r w:rsidRPr="00846514">
        <w:rPr>
          <w:rFonts w:ascii="SimSun" w:eastAsia="SimSun" w:hAnsi="SimSun" w:cs="SimSun"/>
          <w:color w:val="000000"/>
          <w:sz w:val="22"/>
          <w:szCs w:val="22"/>
          <w:lang w:val="zh-CN"/>
        </w:rPr>
        <w:t xml:space="preserve"> </w:t>
      </w:r>
      <w:r w:rsidR="000B2F8F" w:rsidRPr="00846514">
        <w:rPr>
          <w:rFonts w:ascii="SimSun" w:eastAsia="SimSun" w:hAnsi="SimSun" w:cs="SimSun"/>
          <w:color w:val="000000"/>
          <w:sz w:val="22"/>
          <w:szCs w:val="22"/>
          <w:lang w:val="zh-CN"/>
        </w:rPr>
        <w:t>“因此，我们认为遗传学是构成个性化营养建议和糖尿病预防产品的必要数据输入，”他补充道。</w:t>
      </w:r>
    </w:p>
    <w:p w14:paraId="1987BE61" w14:textId="77777777" w:rsidR="00896D5D" w:rsidRPr="00846514" w:rsidRDefault="00896D5D">
      <w:pPr>
        <w:rPr>
          <w:rFonts w:ascii="Open Sans" w:hAnsi="Open Sans" w:cs="Open Sans"/>
          <w:color w:val="000000"/>
          <w:sz w:val="22"/>
          <w:szCs w:val="22"/>
        </w:rPr>
      </w:pPr>
    </w:p>
    <w:p w14:paraId="7F27ADC6" w14:textId="290CE090" w:rsidR="000B2F8F" w:rsidRPr="00846514" w:rsidRDefault="000B2F8F">
      <w:pPr>
        <w:rPr>
          <w:rFonts w:ascii="Open Sans" w:hAnsi="Open Sans" w:cs="Open Sans"/>
          <w:color w:val="000000"/>
          <w:sz w:val="22"/>
          <w:szCs w:val="22"/>
        </w:rPr>
      </w:pPr>
      <w:r w:rsidRPr="00846514">
        <w:rPr>
          <w:rFonts w:ascii="SimSun" w:eastAsia="SimSun" w:hAnsi="SimSun" w:cs="SimSun"/>
          <w:color w:val="000000"/>
          <w:sz w:val="22"/>
          <w:szCs w:val="22"/>
          <w:lang w:val="zh-CN"/>
        </w:rPr>
        <w:t>但它要被采纳为主流措施，其主要挑战还在于—— 需要有更多科学支持的证据来证明哪些有效，哪些无效。海耶斯表示，这也证明了定制营养计划的较高成本是合理的。</w:t>
      </w:r>
    </w:p>
    <w:p w14:paraId="044AD298" w14:textId="77777777" w:rsidR="00896D5D" w:rsidRPr="00846514" w:rsidRDefault="00896D5D">
      <w:pPr>
        <w:rPr>
          <w:rFonts w:ascii="Open Sans" w:hAnsi="Open Sans" w:cs="Open Sans"/>
          <w:color w:val="000000"/>
          <w:sz w:val="22"/>
          <w:szCs w:val="22"/>
        </w:rPr>
      </w:pPr>
    </w:p>
    <w:p w14:paraId="44EC015C" w14:textId="77777777" w:rsidR="000B2F8F" w:rsidRPr="00846514" w:rsidRDefault="000B2F8F" w:rsidP="000B2F8F">
      <w:pPr>
        <w:rPr>
          <w:rFonts w:ascii="Open Sans" w:hAnsi="Open Sans" w:cs="Open Sans"/>
          <w:color w:val="000000"/>
          <w:sz w:val="22"/>
          <w:szCs w:val="22"/>
        </w:rPr>
      </w:pPr>
      <w:r w:rsidRPr="00846514">
        <w:rPr>
          <w:rFonts w:ascii="SimSun" w:eastAsia="SimSun" w:hAnsi="SimSun" w:cs="SimSun"/>
          <w:color w:val="000000"/>
          <w:sz w:val="22"/>
          <w:szCs w:val="22"/>
          <w:lang w:val="zh-CN"/>
        </w:rPr>
        <w:t>古朴塔同意海耶斯的观点。</w:t>
      </w:r>
    </w:p>
    <w:p w14:paraId="070EF9E6" w14:textId="77777777" w:rsidR="00896D5D" w:rsidRPr="00846514" w:rsidRDefault="00896D5D">
      <w:pPr>
        <w:rPr>
          <w:rFonts w:ascii="Open Sans" w:hAnsi="Open Sans" w:cs="Open Sans"/>
          <w:color w:val="000000"/>
          <w:sz w:val="22"/>
          <w:szCs w:val="22"/>
        </w:rPr>
      </w:pPr>
    </w:p>
    <w:p w14:paraId="01B213FF" w14:textId="2C348F2C" w:rsidR="000B2F8F" w:rsidRPr="00846514" w:rsidRDefault="001E5981" w:rsidP="000B2F8F">
      <w:pPr>
        <w:rPr>
          <w:rFonts w:ascii="Open Sans" w:hAnsi="Open Sans" w:cs="Open Sans"/>
          <w:color w:val="000000"/>
          <w:sz w:val="22"/>
          <w:szCs w:val="22"/>
        </w:rPr>
      </w:pPr>
      <w:r w:rsidRPr="00846514">
        <w:rPr>
          <w:rFonts w:ascii="SimSun" w:eastAsia="SimSun" w:hAnsi="SimSun" w:cs="SimSun"/>
          <w:color w:val="000000"/>
          <w:sz w:val="22"/>
          <w:szCs w:val="22"/>
          <w:lang w:val="zh-CN"/>
        </w:rPr>
        <w:t xml:space="preserve"> </w:t>
      </w:r>
      <w:r w:rsidR="000B2F8F" w:rsidRPr="00846514">
        <w:rPr>
          <w:rFonts w:ascii="SimSun" w:eastAsia="SimSun" w:hAnsi="SimSun" w:cs="SimSun"/>
          <w:color w:val="000000"/>
          <w:sz w:val="22"/>
          <w:szCs w:val="22"/>
          <w:lang w:val="zh-CN"/>
        </w:rPr>
        <w:t>“为不同的个人设计高效益的个性化营养服务，而且要掌握个人饮食偏好、年龄组、健康状况等参数的同步技术，这些都极具挑战性。这么做的成本非常高，可能导致公司的增长面临限制和阻滞，”他说道。</w:t>
      </w:r>
    </w:p>
    <w:p w14:paraId="595A5966" w14:textId="77777777" w:rsidR="00896D5D" w:rsidRPr="00846514" w:rsidRDefault="00896D5D">
      <w:pPr>
        <w:rPr>
          <w:rFonts w:ascii="Open Sans" w:hAnsi="Open Sans" w:cs="Open Sans"/>
          <w:color w:val="000000"/>
          <w:sz w:val="22"/>
          <w:szCs w:val="22"/>
        </w:rPr>
      </w:pPr>
    </w:p>
    <w:p w14:paraId="0707017D" w14:textId="77777777" w:rsidR="000B2F8F" w:rsidRPr="00846514" w:rsidRDefault="000B2F8F" w:rsidP="000B2F8F">
      <w:pPr>
        <w:rPr>
          <w:rFonts w:ascii="Open Sans" w:hAnsi="Open Sans" w:cs="Open Sans"/>
          <w:color w:val="000000"/>
          <w:sz w:val="22"/>
          <w:szCs w:val="22"/>
        </w:rPr>
      </w:pPr>
      <w:r w:rsidRPr="00846514">
        <w:rPr>
          <w:rFonts w:ascii="SimSun" w:eastAsia="SimSun" w:hAnsi="SimSun" w:cs="SimSun"/>
          <w:color w:val="000000"/>
          <w:sz w:val="22"/>
          <w:szCs w:val="22"/>
          <w:lang w:val="zh-CN"/>
        </w:rPr>
        <w:t>古朴塔表示，数据也需要更加严密的保护，以防落入坏人之手。</w:t>
      </w:r>
    </w:p>
    <w:p w14:paraId="65B92B1C" w14:textId="77777777" w:rsidR="00896D5D" w:rsidRPr="00846514" w:rsidRDefault="00896D5D">
      <w:pPr>
        <w:rPr>
          <w:rFonts w:ascii="Open Sans" w:hAnsi="Open Sans" w:cs="Open Sans"/>
          <w:color w:val="000000"/>
          <w:sz w:val="22"/>
          <w:szCs w:val="22"/>
        </w:rPr>
      </w:pPr>
    </w:p>
    <w:p w14:paraId="0C871388" w14:textId="77777777" w:rsidR="000B2F8F" w:rsidRPr="00846514" w:rsidRDefault="000B2F8F" w:rsidP="000B2F8F">
      <w:pPr>
        <w:rPr>
          <w:rFonts w:ascii="Open Sans" w:hAnsi="Open Sans" w:cs="Open Sans"/>
          <w:color w:val="000000"/>
          <w:sz w:val="22"/>
          <w:szCs w:val="22"/>
        </w:rPr>
      </w:pPr>
      <w:r w:rsidRPr="00846514">
        <w:rPr>
          <w:rFonts w:ascii="SimSun" w:eastAsia="SimSun" w:hAnsi="SimSun" w:cs="SimSun"/>
          <w:color w:val="000000"/>
          <w:sz w:val="22"/>
          <w:szCs w:val="22"/>
          <w:lang w:val="zh-CN"/>
        </w:rPr>
        <w:t>为了解决这些问题，海耶斯建议个性化营养的初创公司与大公司合作，以抵消研究和定制所涉及的高成本。</w:t>
      </w:r>
    </w:p>
    <w:p w14:paraId="2289C859" w14:textId="77777777" w:rsidR="00896D5D" w:rsidRPr="00846514" w:rsidRDefault="00896D5D">
      <w:pPr>
        <w:rPr>
          <w:rFonts w:ascii="Open Sans" w:hAnsi="Open Sans" w:cs="Open Sans"/>
          <w:color w:val="000000"/>
          <w:sz w:val="22"/>
          <w:szCs w:val="22"/>
        </w:rPr>
      </w:pPr>
    </w:p>
    <w:p w14:paraId="4BCFCC10" w14:textId="77654EF1" w:rsidR="000B2F8F" w:rsidRPr="00846514" w:rsidRDefault="001E5981" w:rsidP="000B2F8F">
      <w:pPr>
        <w:rPr>
          <w:rFonts w:ascii="Open Sans" w:hAnsi="Open Sans" w:cs="Open Sans"/>
          <w:sz w:val="22"/>
          <w:szCs w:val="22"/>
        </w:rPr>
      </w:pPr>
      <w:bookmarkStart w:id="0" w:name="_GoBack"/>
      <w:bookmarkEnd w:id="0"/>
      <w:r w:rsidRPr="00846514">
        <w:rPr>
          <w:rFonts w:ascii="SimSun" w:eastAsia="SimSun" w:hAnsi="SimSun" w:cs="SimSun"/>
          <w:sz w:val="22"/>
          <w:szCs w:val="22"/>
          <w:lang w:val="zh-CN"/>
        </w:rPr>
        <w:t xml:space="preserve"> </w:t>
      </w:r>
      <w:r w:rsidR="000B2F8F" w:rsidRPr="00846514">
        <w:rPr>
          <w:rFonts w:ascii="SimSun" w:eastAsia="SimSun" w:hAnsi="SimSun" w:cs="SimSun"/>
          <w:sz w:val="22"/>
          <w:szCs w:val="22"/>
          <w:lang w:val="zh-CN"/>
        </w:rPr>
        <w:t>“个性化营养的初创公司可以接洽一家大公司，将其作为雇员的预防工具。公司可以抵消成本，并将其作为医保福利的一部分。保险公司还可以与雇主合作，以支付个性化营养的费用。”他建议道。</w:t>
      </w:r>
    </w:p>
    <w:p w14:paraId="6F2A7B79" w14:textId="77777777" w:rsidR="000B2F8F" w:rsidRPr="00846514" w:rsidRDefault="000B2F8F">
      <w:pPr>
        <w:rPr>
          <w:rFonts w:ascii="Open Sans" w:hAnsi="Open Sans" w:cs="Open Sans"/>
          <w:sz w:val="22"/>
          <w:szCs w:val="22"/>
        </w:rPr>
      </w:pPr>
    </w:p>
    <w:sectPr w:rsidR="000B2F8F" w:rsidRPr="0084651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0269B" w14:textId="77777777" w:rsidR="00781231" w:rsidRDefault="00781231" w:rsidP="00F038D4">
      <w:pPr>
        <w:rPr>
          <w:rFonts w:hint="eastAsia"/>
        </w:rPr>
      </w:pPr>
      <w:r>
        <w:separator/>
      </w:r>
    </w:p>
  </w:endnote>
  <w:endnote w:type="continuationSeparator" w:id="0">
    <w:p w14:paraId="442FA18F" w14:textId="77777777" w:rsidR="00781231" w:rsidRDefault="00781231" w:rsidP="00F038D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0"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C0722" w14:textId="77777777" w:rsidR="00F038D4" w:rsidRDefault="00F038D4">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49374" w14:textId="62058048" w:rsidR="00F038D4" w:rsidRDefault="00F038D4">
    <w:pPr>
      <w:pStyle w:val="Footer"/>
      <w:rPr>
        <w:rFonts w:hint="eastAsia"/>
      </w:rPr>
    </w:pPr>
    <w:r>
      <w:rPr>
        <w:noProof/>
        <w:lang w:val="en-US" w:bidi="ar-SA"/>
      </w:rPr>
      <mc:AlternateContent>
        <mc:Choice Requires="wps">
          <w:drawing>
            <wp:anchor distT="0" distB="0" distL="114300" distR="114300" simplePos="0" relativeHeight="251659264" behindDoc="0" locked="0" layoutInCell="0" allowOverlap="1" wp14:anchorId="08173814" wp14:editId="01E04F92">
              <wp:simplePos x="0" y="0"/>
              <wp:positionH relativeFrom="page">
                <wp:posOffset>0</wp:posOffset>
              </wp:positionH>
              <wp:positionV relativeFrom="page">
                <wp:posOffset>10234930</wp:posOffset>
              </wp:positionV>
              <wp:extent cx="7560310" cy="266700"/>
              <wp:effectExtent l="0" t="0" r="0" b="0"/>
              <wp:wrapNone/>
              <wp:docPr id="1" name="MSIPCMea544c0296d56dd62cb39296" descr="{&quot;HashCode&quot;:156159341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78A1A4" w14:textId="2284F5FF" w:rsidR="00F038D4" w:rsidRPr="00F038D4" w:rsidRDefault="00F038D4" w:rsidP="00F038D4">
                          <w:pPr>
                            <w:rPr>
                              <w:rFonts w:ascii="Rockwell" w:hAnsi="Rockwell"/>
                              <w:color w:val="0078D7"/>
                              <w:sz w:val="18"/>
                            </w:rPr>
                          </w:pPr>
                          <w:r w:rsidRPr="00F038D4">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8173814" id="_x0000_t202" coordsize="21600,21600" o:spt="202" path="m,l,21600r21600,l21600,xe">
              <v:stroke joinstyle="miter"/>
              <v:path gradientshapeok="t" o:connecttype="rect"/>
            </v:shapetype>
            <v:shape id="MSIPCMea544c0296d56dd62cb39296" o:spid="_x0000_s1026" type="#_x0000_t202" alt="{&quot;HashCode&quot;:1561593418,&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P6fHAMAADcGAAAOAAAAZHJzL2Uyb0RvYy54bWysVN9v0zAQfkfif7D8wBNdki5Jm7Ju2joV&#10;JhVWqUN7dm2nsUjszHbXDMT/ztlxOgY8IMRLcr98vvvu851ddE2NHrk2Qsk5Tk5ijLikigm5m+PP&#10;d8vRFCNjiWSkVpLP8RM3+OL89auzQzvjY1WpmnGNIIk0s0M7x5W17SyKDK14Q8yJarkEZ6l0Qyyo&#10;ehcxTQ6QvamjcRzn0UFp1mpFuTFgve6d+NznL0tO7W1ZGm5RPcdQm/Vf7b9b943Oz8hsp0lbCRrK&#10;IP9QRUOEhEuPqa6JJWivxW+pGkG1Mqq0J1Q1kSpLQbnvAbpJ4l+62VSk5b4XAMe0R5jM/0tLPz2u&#10;NRIMZoeRJA2M6OPmZr34yEmWpjQeFznLcsbyMd2eFqBhxLihgOC3Nw97Zd99IKZaKMZ7bZZkeZIV&#10;p2kyfRv8XOwqG7zTFBgSHPeC2SrYsyI72tc1obzhcjjThyyVslz3ckhwIxnvQoL+t9aiIfrpRdQG&#10;KADcDHFJOHun2mCJjxeveDncCcbvjhqH1swAoU0LGNnuSnUOpmA3YHQT70rduD/MEoEfSPZ0JBbv&#10;LKJgnGR5fJqAi4JvnOeT2DMvej7damPfc9UgJ8yxhqo9n8jjyli4EUKHEHeZVEtR1568tUSHOc5P&#10;s9gfOHrgRC1dLBQBOYLUk/JbkYzT+GpcjJb5dDJKl2k2KibxdBQnxVWRx2mRXi+/u3xJOqsEY1yu&#10;hOTDA0nSvyNgeKo9tf0TeVGqUbVgrg9Xm+tuUWv0SOClboEDXxzQ0MRPUdHLcrwbuhv+vsvIzayf&#10;jZNst+3CwLaKPcEctQJ8YRSmpUsBl66IsWui4dWDETaZvYVPWSsAVQUJo0rpr3+yu3jAArwYHWCL&#10;zLF52BPNMapvJDzTcZbGMGtkvQaC9kKRpCko28Eq981CQd/wBqEsL7pYWw9iqVVzD5vu0l0HLiIp&#10;XApADeLCggYO2JSUX156GTZMS+xKblrqUg8o33X3RLeBaBbw+6SGRUNmv/Ctj3UnpbrcW1UKT0aH&#10;bA8nYO8U2E5+CmGTuvX3s+6jnvf9+Q8AAAD//wMAUEsDBBQABgAIAAAAIQBgEcYm3gAAAAsBAAAP&#10;AAAAZHJzL2Rvd25yZXYueG1sTI/BTsMwEETvSPyDtUjcqGMQURviVFWlIsEBQegHuPE2SWuvI9tp&#10;w9/jnOC4M6PZeeV6soZd0IfekQSxyIAhNU731ErYf+8elsBCVKSVcYQSfjDAurq9KVWh3ZW+8FLH&#10;lqUSCoWS0MU4FJyHpkOrwsINSMk7Om9VTKdvufbqmsqt4Y9ZlnOrekofOjXgtsPmXI9WwgZHEd7M&#10;7vTa7+vP99NH9Hq7kvL+btq8AIs4xb8wzPPTdKjSpoMbSQdmJCSQmNRciEQw+2KV5cAOs/b8tARe&#10;lfw/Q/ULAAD//wMAUEsBAi0AFAAGAAgAAAAhALaDOJL+AAAA4QEAABMAAAAAAAAAAAAAAAAAAAAA&#10;AFtDb250ZW50X1R5cGVzXS54bWxQSwECLQAUAAYACAAAACEAOP0h/9YAAACUAQAACwAAAAAAAAAA&#10;AAAAAAAvAQAAX3JlbHMvLnJlbHNQSwECLQAUAAYACAAAACEAOdz+nxwDAAA3BgAADgAAAAAAAAAA&#10;AAAAAAAuAgAAZHJzL2Uyb0RvYy54bWxQSwECLQAUAAYACAAAACEAYBHGJt4AAAALAQAADwAAAAAA&#10;AAAAAAAAAAB2BQAAZHJzL2Rvd25yZXYueG1sUEsFBgAAAAAEAAQA8wAAAIEGAAAAAA==&#10;" o:allowincell="f" filled="f" stroked="f" strokeweight=".5pt">
              <v:textbox inset="20pt,0,,0">
                <w:txbxContent>
                  <w:p w14:paraId="6278A1A4" w14:textId="2284F5FF" w:rsidR="00F038D4" w:rsidRPr="00F038D4" w:rsidRDefault="00F038D4" w:rsidP="00F038D4">
                    <w:pPr>
                      <w:rPr>
                        <w:rFonts w:ascii="Rockwell" w:hAnsi="Rockwell"/>
                        <w:color w:val="0078D7"/>
                        <w:sz w:val="18"/>
                      </w:rPr>
                    </w:pPr>
                    <w:r w:rsidRPr="00F038D4">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5AA86" w14:textId="77777777" w:rsidR="00F038D4" w:rsidRDefault="00F038D4">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EFE9E" w14:textId="77777777" w:rsidR="00781231" w:rsidRDefault="00781231" w:rsidP="00F038D4">
      <w:pPr>
        <w:rPr>
          <w:rFonts w:hint="eastAsia"/>
        </w:rPr>
      </w:pPr>
      <w:r>
        <w:separator/>
      </w:r>
    </w:p>
  </w:footnote>
  <w:footnote w:type="continuationSeparator" w:id="0">
    <w:p w14:paraId="75EF972E" w14:textId="77777777" w:rsidR="00781231" w:rsidRDefault="00781231" w:rsidP="00F038D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EF825" w14:textId="77777777" w:rsidR="00F038D4" w:rsidRDefault="00F038D4">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E5F03" w14:textId="77777777" w:rsidR="00F038D4" w:rsidRDefault="00F038D4">
    <w:pPr>
      <w:pStyle w:val="Head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F11DB" w14:textId="77777777" w:rsidR="00F038D4" w:rsidRDefault="00F038D4">
    <w:pPr>
      <w:pStyle w:val="Head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5D"/>
    <w:rsid w:val="00050DAF"/>
    <w:rsid w:val="000B2F8F"/>
    <w:rsid w:val="000E7564"/>
    <w:rsid w:val="001E5981"/>
    <w:rsid w:val="003E0E4F"/>
    <w:rsid w:val="0058783A"/>
    <w:rsid w:val="00781231"/>
    <w:rsid w:val="00846514"/>
    <w:rsid w:val="00862155"/>
    <w:rsid w:val="00896D5D"/>
    <w:rsid w:val="008A567A"/>
    <w:rsid w:val="00AF5A3F"/>
    <w:rsid w:val="00B508D2"/>
    <w:rsid w:val="00C174AB"/>
    <w:rsid w:val="00C20029"/>
    <w:rsid w:val="00D34152"/>
    <w:rsid w:val="00DD5925"/>
    <w:rsid w:val="00E916EB"/>
    <w:rsid w:val="00ED6A02"/>
    <w:rsid w:val="00F038D4"/>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734C49"/>
  <w15:docId w15:val="{E54C840E-C609-4DA5-B90E-538987C6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Arial Unicode MS" w:hAnsi="Liberation Serif" w:cs="Arial Unicode MS"/>
        <w:kern w:val="2"/>
        <w:sz w:val="24"/>
        <w:szCs w:val="24"/>
        <w:lang w:val="en-SG"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CommentReference">
    <w:name w:val="annotation reference"/>
    <w:basedOn w:val="DefaultParagraphFont"/>
    <w:uiPriority w:val="99"/>
    <w:semiHidden/>
    <w:unhideWhenUsed/>
    <w:rsid w:val="000E7564"/>
    <w:rPr>
      <w:sz w:val="16"/>
      <w:szCs w:val="16"/>
    </w:rPr>
  </w:style>
  <w:style w:type="paragraph" w:styleId="CommentText">
    <w:name w:val="annotation text"/>
    <w:basedOn w:val="Normal"/>
    <w:link w:val="CommentTextChar"/>
    <w:uiPriority w:val="99"/>
    <w:semiHidden/>
    <w:unhideWhenUsed/>
    <w:rsid w:val="000E7564"/>
    <w:rPr>
      <w:rFonts w:cs="Mangal"/>
      <w:sz w:val="20"/>
      <w:szCs w:val="18"/>
    </w:rPr>
  </w:style>
  <w:style w:type="character" w:customStyle="1" w:styleId="CommentTextChar">
    <w:name w:val="Comment Text Char"/>
    <w:basedOn w:val="DefaultParagraphFont"/>
    <w:link w:val="CommentText"/>
    <w:uiPriority w:val="99"/>
    <w:semiHidden/>
    <w:rsid w:val="000E7564"/>
    <w:rPr>
      <w:rFonts w:cs="Mangal"/>
      <w:sz w:val="20"/>
      <w:szCs w:val="18"/>
    </w:rPr>
  </w:style>
  <w:style w:type="paragraph" w:styleId="CommentSubject">
    <w:name w:val="annotation subject"/>
    <w:basedOn w:val="CommentText"/>
    <w:next w:val="CommentText"/>
    <w:link w:val="CommentSubjectChar"/>
    <w:uiPriority w:val="99"/>
    <w:semiHidden/>
    <w:unhideWhenUsed/>
    <w:rsid w:val="000E7564"/>
    <w:rPr>
      <w:b/>
      <w:bCs/>
    </w:rPr>
  </w:style>
  <w:style w:type="character" w:customStyle="1" w:styleId="CommentSubjectChar">
    <w:name w:val="Comment Subject Char"/>
    <w:basedOn w:val="CommentTextChar"/>
    <w:link w:val="CommentSubject"/>
    <w:uiPriority w:val="99"/>
    <w:semiHidden/>
    <w:rsid w:val="000E7564"/>
    <w:rPr>
      <w:rFonts w:cs="Mangal"/>
      <w:b/>
      <w:bCs/>
      <w:sz w:val="20"/>
      <w:szCs w:val="18"/>
    </w:rPr>
  </w:style>
  <w:style w:type="paragraph" w:styleId="BalloonText">
    <w:name w:val="Balloon Text"/>
    <w:basedOn w:val="Normal"/>
    <w:link w:val="BalloonTextChar"/>
    <w:uiPriority w:val="99"/>
    <w:semiHidden/>
    <w:unhideWhenUsed/>
    <w:rsid w:val="000E7564"/>
    <w:rPr>
      <w:rFonts w:ascii="Segoe UI" w:hAnsi="Segoe UI" w:cs="Mangal"/>
      <w:sz w:val="18"/>
      <w:szCs w:val="16"/>
    </w:rPr>
  </w:style>
  <w:style w:type="character" w:customStyle="1" w:styleId="BalloonTextChar">
    <w:name w:val="Balloon Text Char"/>
    <w:basedOn w:val="DefaultParagraphFont"/>
    <w:link w:val="BalloonText"/>
    <w:uiPriority w:val="99"/>
    <w:semiHidden/>
    <w:rsid w:val="000E7564"/>
    <w:rPr>
      <w:rFonts w:ascii="Segoe UI" w:hAnsi="Segoe UI" w:cs="Mangal"/>
      <w:sz w:val="18"/>
      <w:szCs w:val="16"/>
    </w:rPr>
  </w:style>
  <w:style w:type="paragraph" w:styleId="Header">
    <w:name w:val="header"/>
    <w:basedOn w:val="Normal"/>
    <w:link w:val="HeaderChar"/>
    <w:uiPriority w:val="99"/>
    <w:unhideWhenUsed/>
    <w:rsid w:val="00F038D4"/>
    <w:pPr>
      <w:tabs>
        <w:tab w:val="center" w:pos="4513"/>
        <w:tab w:val="right" w:pos="9026"/>
      </w:tabs>
    </w:pPr>
    <w:rPr>
      <w:rFonts w:cs="Mangal"/>
      <w:szCs w:val="21"/>
    </w:rPr>
  </w:style>
  <w:style w:type="character" w:customStyle="1" w:styleId="HeaderChar">
    <w:name w:val="Header Char"/>
    <w:basedOn w:val="DefaultParagraphFont"/>
    <w:link w:val="Header"/>
    <w:uiPriority w:val="99"/>
    <w:rsid w:val="00F038D4"/>
    <w:rPr>
      <w:rFonts w:cs="Mangal"/>
      <w:szCs w:val="21"/>
    </w:rPr>
  </w:style>
  <w:style w:type="paragraph" w:styleId="Footer">
    <w:name w:val="footer"/>
    <w:basedOn w:val="Normal"/>
    <w:link w:val="FooterChar"/>
    <w:uiPriority w:val="99"/>
    <w:unhideWhenUsed/>
    <w:rsid w:val="00F038D4"/>
    <w:pPr>
      <w:tabs>
        <w:tab w:val="center" w:pos="4513"/>
        <w:tab w:val="right" w:pos="9026"/>
      </w:tabs>
    </w:pPr>
    <w:rPr>
      <w:rFonts w:cs="Mangal"/>
      <w:szCs w:val="21"/>
    </w:rPr>
  </w:style>
  <w:style w:type="character" w:customStyle="1" w:styleId="FooterChar">
    <w:name w:val="Footer Char"/>
    <w:basedOn w:val="DefaultParagraphFont"/>
    <w:link w:val="Footer"/>
    <w:uiPriority w:val="99"/>
    <w:rsid w:val="00F038D4"/>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tafoodsasia.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itafoodsasia.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295B8-D6E4-4601-A300-2C169E7DA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246</Words>
  <Characters>1407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Patnaik, Reema</dc:creator>
  <cp:lastModifiedBy>Patnaik, Reema</cp:lastModifiedBy>
  <cp:revision>2</cp:revision>
  <dcterms:created xsi:type="dcterms:W3CDTF">2019-07-31T06:23:00Z</dcterms:created>
  <dcterms:modified xsi:type="dcterms:W3CDTF">2019-07-31T06:23:00Z</dcterms:modified>
  <dc:language>en-SG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1c070e-054b-4d1c-ba4c-fc70b099192e_Enabled">
    <vt:lpwstr>True</vt:lpwstr>
  </property>
  <property fmtid="{D5CDD505-2E9C-101B-9397-08002B2CF9AE}" pid="3" name="MSIP_Label_181c070e-054b-4d1c-ba4c-fc70b099192e_SiteId">
    <vt:lpwstr>2567d566-604c-408a-8a60-55d0dc9d9d6b</vt:lpwstr>
  </property>
  <property fmtid="{D5CDD505-2E9C-101B-9397-08002B2CF9AE}" pid="4" name="MSIP_Label_181c070e-054b-4d1c-ba4c-fc70b099192e_Owner">
    <vt:lpwstr>Louise.Mather@informa.com</vt:lpwstr>
  </property>
  <property fmtid="{D5CDD505-2E9C-101B-9397-08002B2CF9AE}" pid="5" name="MSIP_Label_181c070e-054b-4d1c-ba4c-fc70b099192e_SetDate">
    <vt:lpwstr>2019-07-22T16:09:29.3818378Z</vt:lpwstr>
  </property>
  <property fmtid="{D5CDD505-2E9C-101B-9397-08002B2CF9AE}" pid="6" name="MSIP_Label_181c070e-054b-4d1c-ba4c-fc70b099192e_Name">
    <vt:lpwstr>General</vt:lpwstr>
  </property>
  <property fmtid="{D5CDD505-2E9C-101B-9397-08002B2CF9AE}" pid="7" name="MSIP_Label_181c070e-054b-4d1c-ba4c-fc70b099192e_Application">
    <vt:lpwstr>Microsoft Azure Information Protection</vt:lpwstr>
  </property>
  <property fmtid="{D5CDD505-2E9C-101B-9397-08002B2CF9AE}" pid="8" name="MSIP_Label_181c070e-054b-4d1c-ba4c-fc70b099192e_Extended_MSFT_Method">
    <vt:lpwstr>Automatic</vt:lpwstr>
  </property>
  <property fmtid="{D5CDD505-2E9C-101B-9397-08002B2CF9AE}" pid="9" name="MSIP_Label_2bbab825-a111-45e4-86a1-18cee0005896_Enabled">
    <vt:lpwstr>True</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Owner">
    <vt:lpwstr>Louise.Mather@informa.com</vt:lpwstr>
  </property>
  <property fmtid="{D5CDD505-2E9C-101B-9397-08002B2CF9AE}" pid="12" name="MSIP_Label_2bbab825-a111-45e4-86a1-18cee0005896_SetDate">
    <vt:lpwstr>2019-07-22T16:09:29.3818378Z</vt:lpwstr>
  </property>
  <property fmtid="{D5CDD505-2E9C-101B-9397-08002B2CF9AE}" pid="13" name="MSIP_Label_2bbab825-a111-45e4-86a1-18cee0005896_Name">
    <vt:lpwstr>Un-restricted</vt:lpwstr>
  </property>
  <property fmtid="{D5CDD505-2E9C-101B-9397-08002B2CF9AE}" pid="14" name="MSIP_Label_2bbab825-a111-45e4-86a1-18cee0005896_Application">
    <vt:lpwstr>Microsoft Azure Information Protection</vt:lpwstr>
  </property>
  <property fmtid="{D5CDD505-2E9C-101B-9397-08002B2CF9AE}" pid="15" name="MSIP_Label_2bbab825-a111-45e4-86a1-18cee0005896_Parent">
    <vt:lpwstr>181c070e-054b-4d1c-ba4c-fc70b099192e</vt:lpwstr>
  </property>
  <property fmtid="{D5CDD505-2E9C-101B-9397-08002B2CF9AE}" pid="16" name="MSIP_Label_2bbab825-a111-45e4-86a1-18cee0005896_Extended_MSFT_Method">
    <vt:lpwstr>Automatic</vt:lpwstr>
  </property>
  <property fmtid="{D5CDD505-2E9C-101B-9397-08002B2CF9AE}" pid="17" name="Sensitivity">
    <vt:lpwstr>General Un-restricted</vt:lpwstr>
  </property>
</Properties>
</file>